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95" w:rsidRPr="003E4D32" w:rsidRDefault="00EE6595" w:rsidP="005300C0">
      <w:pPr>
        <w:spacing w:after="0" w:line="360" w:lineRule="auto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D6130E" w:rsidRPr="003E4D32" w:rsidRDefault="00482C5A" w:rsidP="005300C0">
      <w:pPr>
        <w:widowControl w:val="0"/>
        <w:suppressAutoHyphens/>
        <w:spacing w:after="0" w:line="360" w:lineRule="auto"/>
        <w:rPr>
          <w:rFonts w:ascii="Arial Narrow" w:eastAsia="SimSun" w:hAnsi="Arial Narrow" w:cs="Mangal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3E4D32">
        <w:rPr>
          <w:rFonts w:ascii="Arial Narrow" w:hAnsi="Arial Narrow" w:cs="Calibri"/>
          <w:b/>
          <w:color w:val="000000" w:themeColor="text1"/>
          <w:sz w:val="24"/>
          <w:szCs w:val="24"/>
          <w:lang w:eastAsia="pl-PL"/>
        </w:rPr>
        <w:t xml:space="preserve">Znak sprawy: </w:t>
      </w:r>
      <w:r w:rsidR="00D6130E" w:rsidRPr="003E4D32">
        <w:rPr>
          <w:rFonts w:ascii="Arial Narrow" w:eastAsia="SimSun" w:hAnsi="Arial Narrow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ROPS.III.K.510.</w:t>
      </w:r>
      <w:r w:rsidR="00442E43" w:rsidRPr="003E4D32">
        <w:rPr>
          <w:rFonts w:ascii="Arial Narrow" w:eastAsia="SimSun" w:hAnsi="Arial Narrow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13</w:t>
      </w:r>
      <w:r w:rsidR="00D6130E" w:rsidRPr="003E4D32">
        <w:rPr>
          <w:rFonts w:ascii="Arial Narrow" w:eastAsia="SimSun" w:hAnsi="Arial Narrow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.2018</w:t>
      </w:r>
    </w:p>
    <w:p w:rsidR="00D6130E" w:rsidRDefault="00482C5A" w:rsidP="005300C0">
      <w:pPr>
        <w:widowControl w:val="0"/>
        <w:suppressAutoHyphens/>
        <w:spacing w:after="0" w:line="360" w:lineRule="auto"/>
        <w:jc w:val="right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 </w:t>
      </w:r>
      <w:r w:rsidR="00350A7F">
        <w:rPr>
          <w:rFonts w:ascii="Arial Narrow" w:hAnsi="Arial Narrow" w:cs="Calibri"/>
          <w:b/>
          <w:sz w:val="24"/>
          <w:szCs w:val="24"/>
        </w:rPr>
        <w:t>Załącznik nr 1</w:t>
      </w:r>
    </w:p>
    <w:p w:rsidR="005D0AF2" w:rsidRPr="00D6130E" w:rsidRDefault="005D0AF2" w:rsidP="008B522D">
      <w:pPr>
        <w:widowControl w:val="0"/>
        <w:suppressAutoHyphens/>
        <w:spacing w:after="0" w:line="360" w:lineRule="auto"/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</w:pPr>
    </w:p>
    <w:p w:rsidR="00F52171" w:rsidRDefault="00F52171" w:rsidP="005300C0">
      <w:pPr>
        <w:widowControl w:val="0"/>
        <w:suppressAutoHyphens/>
        <w:spacing w:after="0" w:line="360" w:lineRule="auto"/>
        <w:jc w:val="center"/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</w:pPr>
    </w:p>
    <w:p w:rsidR="00D6130E" w:rsidRPr="00D6130E" w:rsidRDefault="00D6130E" w:rsidP="005300C0">
      <w:pPr>
        <w:widowControl w:val="0"/>
        <w:suppressAutoHyphens/>
        <w:spacing w:after="0" w:line="360" w:lineRule="auto"/>
        <w:jc w:val="center"/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  <w:t>Opis przedmiotu zamówienia</w:t>
      </w:r>
    </w:p>
    <w:p w:rsidR="00D6130E" w:rsidRPr="00D6130E" w:rsidRDefault="00D6130E" w:rsidP="005300C0">
      <w:pPr>
        <w:widowControl w:val="0"/>
        <w:suppressAutoHyphens/>
        <w:spacing w:after="0" w:line="360" w:lineRule="auto"/>
        <w:jc w:val="center"/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</w:pPr>
    </w:p>
    <w:p w:rsidR="00D6130E" w:rsidRPr="00D6130E" w:rsidRDefault="00D6130E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i/>
          <w:kern w:val="1"/>
          <w:sz w:val="24"/>
          <w:szCs w:val="24"/>
          <w:lang w:eastAsia="pl-PL" w:bidi="hi-IN"/>
        </w:rPr>
        <w:t xml:space="preserve">Usługa hotelarska i restauracyjna wraz z salą szkoleniową na potrzeby dwudniowych spotkań realizowanych w ramach projektu partnerskiego, pt. „Kooperacja – efektywna i skuteczna” </w:t>
      </w:r>
      <w:r w:rsidRPr="00D6130E">
        <w:rPr>
          <w:rFonts w:ascii="Arial Narrow" w:eastAsia="Times New Roman" w:hAnsi="Arial Narrow" w:cs="Arial"/>
          <w:i/>
          <w:kern w:val="1"/>
          <w:sz w:val="24"/>
          <w:szCs w:val="24"/>
          <w:lang w:eastAsia="hi-IN" w:bidi="hi-IN"/>
        </w:rPr>
        <w:t>w ramach Osi Priorytetowej II Efektywne polityki publiczne dla rynku pracy, gospodarki i edukacji, Działania 2.5 Skuteczna pomoc społeczna Programu Operacyjnego Wiedza Edukacja Rozwój na lata 2014-2020 współfinansowanego z Europejskiego Funduszu Społecznego</w:t>
      </w:r>
    </w:p>
    <w:p w:rsidR="00D6130E" w:rsidRDefault="00D6130E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</w:pPr>
    </w:p>
    <w:p w:rsidR="005D0AF2" w:rsidRPr="00D6130E" w:rsidRDefault="005D0AF2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</w:pPr>
    </w:p>
    <w:p w:rsidR="00D6130E" w:rsidRPr="00D6130E" w:rsidRDefault="00D6130E" w:rsidP="00A77C14">
      <w:pPr>
        <w:widowControl w:val="0"/>
        <w:numPr>
          <w:ilvl w:val="0"/>
          <w:numId w:val="1"/>
        </w:numPr>
        <w:suppressAutoHyphens/>
        <w:spacing w:after="0" w:line="360" w:lineRule="auto"/>
        <w:ind w:left="397" w:firstLine="0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Przedmiot zamówienia:</w:t>
      </w:r>
    </w:p>
    <w:p w:rsidR="00D6130E" w:rsidRPr="00D6130E" w:rsidRDefault="00D6130E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Usługa hotelarska i restauracyjna wraz z salą szkoleniową w podziale na części:</w:t>
      </w:r>
    </w:p>
    <w:p w:rsidR="00D6130E" w:rsidRPr="003E4D32" w:rsidRDefault="00D6130E" w:rsidP="005300C0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Zapewnienie usługi hotelarskiej i restauracyjnej wraz z salą szkoleniową na terenie</w:t>
      </w:r>
      <w:r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br/>
        <w:t xml:space="preserve"> </w:t>
      </w:r>
      <w:r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woj. lubuskiego 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w jednym z </w:t>
      </w:r>
      <w:r w:rsidRPr="003E4D3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powiatów: nowosolskim, </w:t>
      </w:r>
      <w:r w:rsidR="00E557DE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>żagańskim</w:t>
      </w:r>
      <w:r w:rsidR="00725E4B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>, zielonogórskim</w:t>
      </w:r>
      <w:bookmarkStart w:id="0" w:name="_GoBack"/>
      <w:bookmarkEnd w:id="0"/>
      <w:r w:rsidR="00E557DE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3E4D32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 xml:space="preserve">lub mieście Zielona Góra, </w:t>
      </w:r>
      <w:r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na potrzeby realizacji</w:t>
      </w:r>
      <w:r w:rsidR="00D61930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8</w:t>
      </w:r>
      <w:r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(</w:t>
      </w:r>
      <w:r w:rsidR="00D61930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ośmiu</w:t>
      </w:r>
      <w:r w:rsidR="00442E43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)</w:t>
      </w:r>
      <w:r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dwudniowych spotkań.</w:t>
      </w:r>
    </w:p>
    <w:p w:rsidR="00D6130E" w:rsidRPr="003E4D32" w:rsidRDefault="00D6130E" w:rsidP="005300C0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Zapewnienie usługi hotelarskiej i restauracyjnej wraz z salą szkoleniową na terenie woj. lubuskiego w jednym z </w:t>
      </w:r>
      <w:r w:rsidRPr="003E4D3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powiatów</w:t>
      </w:r>
      <w:r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:</w:t>
      </w:r>
      <w:r w:rsidRPr="003E4D3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 słubickim</w:t>
      </w:r>
      <w:r w:rsidRPr="003E4D32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, </w:t>
      </w:r>
      <w:r w:rsidR="00E557DE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>sulęcińskim lub</w:t>
      </w:r>
      <w:r w:rsidR="004F211E" w:rsidRPr="003E4D32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3E4D32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>krośnieńskim</w:t>
      </w:r>
      <w:r w:rsidRPr="004D1DEF">
        <w:rPr>
          <w:rFonts w:ascii="Arial Narrow" w:eastAsia="SimSun" w:hAnsi="Arial Narrow" w:cs="Mangal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na potrzeby realizacji </w:t>
      </w:r>
      <w:r w:rsidR="00D61930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8 (ośmiu) </w:t>
      </w:r>
      <w:r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dwudniowych spotkań.</w:t>
      </w:r>
    </w:p>
    <w:p w:rsidR="00D6130E" w:rsidRPr="00E557DE" w:rsidRDefault="00D6130E" w:rsidP="005300C0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Zapewnienie usługi hotelarskiej i restauracyjnej wraz z salą szkoleniową na terenie woj. lubuskiego w jednym z </w:t>
      </w:r>
      <w:r w:rsidRPr="003E4D3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powiatów</w:t>
      </w:r>
      <w:r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:</w:t>
      </w:r>
      <w:r w:rsidRPr="003E4D3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 strzelecko-drezdeneckim</w:t>
      </w:r>
      <w:r w:rsidR="00E557DE" w:rsidRPr="00E557DE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 xml:space="preserve"> lub</w:t>
      </w:r>
      <w:r w:rsidRPr="003E4D32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E557DE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 xml:space="preserve">międzyrzeckim </w:t>
      </w:r>
      <w:r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na potrzeby realizacji </w:t>
      </w:r>
      <w:r w:rsidR="00D61930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8 (ośmiu) </w:t>
      </w:r>
      <w:r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dwudniowych spotkań</w:t>
      </w:r>
      <w:r w:rsidRPr="003E4D32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.</w:t>
      </w:r>
    </w:p>
    <w:p w:rsidR="00E557DE" w:rsidRPr="003E4D32" w:rsidRDefault="00E557DE" w:rsidP="005300C0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Zapewnienie usługi hotelarskiej i restauracyjnej wraz z salą szkoleniową na terenie </w:t>
      </w:r>
      <w:r w:rsidRPr="00AE6538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 xml:space="preserve">miasta Zielona Góra </w:t>
      </w:r>
      <w:r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w województwie lubuskim na potrzeby realizacji 1 (jednego) dwudniowego spotkania. </w:t>
      </w:r>
    </w:p>
    <w:p w:rsidR="00D6130E" w:rsidRPr="003E4D32" w:rsidRDefault="00D6130E" w:rsidP="005300C0">
      <w:pPr>
        <w:widowControl w:val="0"/>
        <w:tabs>
          <w:tab w:val="left" w:pos="142"/>
          <w:tab w:val="left" w:pos="426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</w:p>
    <w:p w:rsidR="00D6130E" w:rsidRPr="003E4D32" w:rsidRDefault="00D6130E" w:rsidP="005300C0">
      <w:pPr>
        <w:widowControl w:val="0"/>
        <w:tabs>
          <w:tab w:val="left" w:pos="142"/>
          <w:tab w:val="left" w:pos="426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 w:rsidRPr="003E4D32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u w:val="single"/>
          <w:lang w:eastAsia="hi-IN" w:bidi="hi-IN"/>
        </w:rPr>
        <w:t>Wykonawca może złożyć ofertę na dowolną liczbę części.</w:t>
      </w:r>
      <w:r w:rsidRPr="003E4D32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u w:val="single"/>
          <w:lang w:eastAsia="hi-IN" w:bidi="hi-IN"/>
        </w:rPr>
        <w:t xml:space="preserve"> </w:t>
      </w:r>
    </w:p>
    <w:p w:rsidR="00D6130E" w:rsidRPr="003E4D32" w:rsidRDefault="00D6130E" w:rsidP="005300C0">
      <w:pPr>
        <w:widowControl w:val="0"/>
        <w:tabs>
          <w:tab w:val="left" w:pos="142"/>
          <w:tab w:val="left" w:pos="426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</w:p>
    <w:p w:rsidR="00D6130E" w:rsidRPr="003E4D32" w:rsidRDefault="00D6130E" w:rsidP="00A77C14">
      <w:pPr>
        <w:widowControl w:val="0"/>
        <w:numPr>
          <w:ilvl w:val="0"/>
          <w:numId w:val="1"/>
        </w:numPr>
        <w:suppressAutoHyphens/>
        <w:spacing w:after="0" w:line="360" w:lineRule="auto"/>
        <w:ind w:left="397" w:firstLine="0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3E4D32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 xml:space="preserve">Termin realizacji zamówienia: </w:t>
      </w:r>
    </w:p>
    <w:p w:rsidR="00D6130E" w:rsidRPr="003E4D32" w:rsidRDefault="00D6130E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3E4D3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Ramy czasowe realizacji usługi: </w:t>
      </w:r>
      <w:r w:rsidR="00D61930" w:rsidRPr="003E4D3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styczeń – grudzień 2019r.</w:t>
      </w:r>
      <w:r w:rsidRPr="003E4D3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*</w:t>
      </w:r>
    </w:p>
    <w:p w:rsidR="00D6130E" w:rsidRDefault="00D6130E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</w:p>
    <w:p w:rsidR="005D0AF2" w:rsidRPr="00D6130E" w:rsidRDefault="005D0AF2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</w:p>
    <w:p w:rsidR="00442E43" w:rsidRDefault="00B15FC9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lastRenderedPageBreak/>
        <w:t xml:space="preserve">Terminy spotkań </w:t>
      </w:r>
      <w:r w:rsidR="00D6130E"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dla adekwatnych części postępowania: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2835"/>
        <w:gridCol w:w="2693"/>
        <w:gridCol w:w="1701"/>
      </w:tblGrid>
      <w:tr w:rsidR="007F3E45" w:rsidRPr="00442E43" w:rsidTr="00AE6538">
        <w:tc>
          <w:tcPr>
            <w:tcW w:w="2977" w:type="dxa"/>
          </w:tcPr>
          <w:p w:rsidR="00E557DE" w:rsidRPr="00442E43" w:rsidRDefault="00E557DE" w:rsidP="005300C0">
            <w:pPr>
              <w:spacing w:after="0" w:line="360" w:lineRule="auto"/>
              <w:jc w:val="center"/>
              <w:rPr>
                <w:rFonts w:ascii="Arial Narrow" w:eastAsiaTheme="minorHAnsi" w:hAnsi="Arial Narrow" w:cstheme="minorBidi"/>
                <w:b/>
              </w:rPr>
            </w:pPr>
            <w:r w:rsidRPr="00442E43">
              <w:rPr>
                <w:rFonts w:ascii="Arial Narrow" w:eastAsiaTheme="minorHAnsi" w:hAnsi="Arial Narrow" w:cstheme="minorBidi"/>
                <w:b/>
              </w:rPr>
              <w:t>Część A</w:t>
            </w:r>
          </w:p>
        </w:tc>
        <w:tc>
          <w:tcPr>
            <w:tcW w:w="2835" w:type="dxa"/>
          </w:tcPr>
          <w:p w:rsidR="00E557DE" w:rsidRPr="00442E43" w:rsidRDefault="00E557DE" w:rsidP="005300C0">
            <w:pPr>
              <w:spacing w:after="0" w:line="360" w:lineRule="auto"/>
              <w:jc w:val="center"/>
              <w:rPr>
                <w:rFonts w:ascii="Arial Narrow" w:eastAsiaTheme="minorHAnsi" w:hAnsi="Arial Narrow" w:cstheme="minorBidi"/>
                <w:b/>
              </w:rPr>
            </w:pPr>
            <w:r w:rsidRPr="00442E43">
              <w:rPr>
                <w:rFonts w:ascii="Arial Narrow" w:eastAsiaTheme="minorHAnsi" w:hAnsi="Arial Narrow" w:cstheme="minorBidi"/>
                <w:b/>
                <w:color w:val="000000" w:themeColor="text1"/>
              </w:rPr>
              <w:t>Część B</w:t>
            </w:r>
          </w:p>
        </w:tc>
        <w:tc>
          <w:tcPr>
            <w:tcW w:w="2693" w:type="dxa"/>
          </w:tcPr>
          <w:p w:rsidR="00E557DE" w:rsidRPr="00442E43" w:rsidRDefault="00E557DE" w:rsidP="005300C0">
            <w:pPr>
              <w:spacing w:after="0" w:line="360" w:lineRule="auto"/>
              <w:jc w:val="center"/>
              <w:rPr>
                <w:rFonts w:ascii="Arial Narrow" w:eastAsiaTheme="minorHAnsi" w:hAnsi="Arial Narrow" w:cstheme="minorBidi"/>
                <w:b/>
              </w:rPr>
            </w:pPr>
            <w:r w:rsidRPr="00442E43">
              <w:rPr>
                <w:rFonts w:ascii="Arial Narrow" w:eastAsiaTheme="minorHAnsi" w:hAnsi="Arial Narrow" w:cstheme="minorBidi"/>
                <w:b/>
                <w:color w:val="000000" w:themeColor="text1"/>
              </w:rPr>
              <w:t>Część C</w:t>
            </w:r>
          </w:p>
        </w:tc>
        <w:tc>
          <w:tcPr>
            <w:tcW w:w="1701" w:type="dxa"/>
          </w:tcPr>
          <w:p w:rsidR="00E557DE" w:rsidRPr="00442E43" w:rsidRDefault="00E557DE" w:rsidP="005300C0">
            <w:pPr>
              <w:spacing w:after="0" w:line="360" w:lineRule="auto"/>
              <w:jc w:val="center"/>
              <w:rPr>
                <w:rFonts w:ascii="Arial Narrow" w:eastAsiaTheme="minorHAnsi" w:hAnsi="Arial Narrow" w:cstheme="minorBidi"/>
                <w:b/>
                <w:color w:val="000000" w:themeColor="text1"/>
              </w:rPr>
            </w:pPr>
            <w:r>
              <w:rPr>
                <w:rFonts w:ascii="Arial Narrow" w:eastAsiaTheme="minorHAnsi" w:hAnsi="Arial Narrow" w:cstheme="minorBidi"/>
                <w:b/>
                <w:color w:val="000000" w:themeColor="text1"/>
              </w:rPr>
              <w:t xml:space="preserve">Część D </w:t>
            </w:r>
          </w:p>
        </w:tc>
      </w:tr>
      <w:tr w:rsidR="007F3E45" w:rsidRPr="00442E43" w:rsidTr="00AE6538">
        <w:trPr>
          <w:trHeight w:val="3040"/>
        </w:trPr>
        <w:tc>
          <w:tcPr>
            <w:tcW w:w="2977" w:type="dxa"/>
          </w:tcPr>
          <w:p w:rsidR="00E557DE" w:rsidRPr="00AE6538" w:rsidRDefault="00E557DE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 xml:space="preserve">I spotkanie         2-3.02.2019r. </w:t>
            </w:r>
          </w:p>
          <w:p w:rsidR="00E557DE" w:rsidRPr="00AE6538" w:rsidRDefault="00E557DE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 xml:space="preserve">II spotkanie       9-10.03.2019r. </w:t>
            </w:r>
          </w:p>
          <w:p w:rsidR="00E557DE" w:rsidRPr="00AE6538" w:rsidRDefault="00E557DE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 xml:space="preserve">III spotkanie      13-14.04.2019r. </w:t>
            </w:r>
          </w:p>
          <w:p w:rsidR="00E557DE" w:rsidRPr="00AE6538" w:rsidRDefault="00E557DE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>IV spotkanie     11-12.05.2019r.</w:t>
            </w:r>
          </w:p>
          <w:p w:rsidR="00E557DE" w:rsidRPr="00AE6538" w:rsidRDefault="00E557DE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 xml:space="preserve">V spotkanie       8-9.06.2019r. </w:t>
            </w:r>
          </w:p>
          <w:p w:rsidR="00E557DE" w:rsidRPr="00AE6538" w:rsidRDefault="00E557DE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 xml:space="preserve">VI spotkanie      28-29.09.2019r. </w:t>
            </w:r>
          </w:p>
          <w:p w:rsidR="00E557DE" w:rsidRPr="00AE6538" w:rsidRDefault="00E557DE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>VII spotkanie    19-20.10.2019r.</w:t>
            </w:r>
          </w:p>
          <w:p w:rsidR="00E557DE" w:rsidRPr="00AE6538" w:rsidRDefault="00E557DE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 xml:space="preserve">VIII spotkanie   23-24.11.2019r. </w:t>
            </w:r>
          </w:p>
        </w:tc>
        <w:tc>
          <w:tcPr>
            <w:tcW w:w="2835" w:type="dxa"/>
          </w:tcPr>
          <w:p w:rsidR="00E557DE" w:rsidRPr="00AE6538" w:rsidRDefault="00E557DE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 xml:space="preserve">I spotkanie       26-27.01.2019r.   </w:t>
            </w:r>
          </w:p>
          <w:p w:rsidR="00E557DE" w:rsidRPr="00AE6538" w:rsidRDefault="00E557DE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 xml:space="preserve">II spotkanie      2-3.03.2019r.   </w:t>
            </w:r>
          </w:p>
          <w:p w:rsidR="00E557DE" w:rsidRPr="00AE6538" w:rsidRDefault="00E557DE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>III spotkanie     27-18.04.2019r.</w:t>
            </w:r>
          </w:p>
          <w:p w:rsidR="00E557DE" w:rsidRPr="00AE6538" w:rsidRDefault="00E557DE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>IV spotkanie     18-19.05.2019r.</w:t>
            </w:r>
          </w:p>
          <w:p w:rsidR="00E557DE" w:rsidRPr="00AE6538" w:rsidRDefault="00E557DE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>V spotkanie      15-16.06.2019r.</w:t>
            </w:r>
          </w:p>
          <w:p w:rsidR="00E557DE" w:rsidRPr="00AE6538" w:rsidRDefault="00E557DE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>VI spotkanie     21-22.09.2019r.</w:t>
            </w:r>
          </w:p>
          <w:p w:rsidR="00E557DE" w:rsidRPr="00AE6538" w:rsidRDefault="00E557DE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>VII spotkanie    26-27.10.2019r.</w:t>
            </w:r>
          </w:p>
          <w:p w:rsidR="00E557DE" w:rsidRPr="00AE6538" w:rsidRDefault="00E557DE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>VIII spotkanie   7-8.12.2019r.</w:t>
            </w:r>
          </w:p>
        </w:tc>
        <w:tc>
          <w:tcPr>
            <w:tcW w:w="2693" w:type="dxa"/>
          </w:tcPr>
          <w:p w:rsidR="00E557DE" w:rsidRPr="00AE6538" w:rsidRDefault="007F3E45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 xml:space="preserve">I spotkanie   </w:t>
            </w:r>
            <w:r w:rsidR="00E557DE" w:rsidRPr="00AE6538">
              <w:rPr>
                <w:rFonts w:ascii="Arial Narrow" w:eastAsiaTheme="minorHAnsi" w:hAnsi="Arial Narrow" w:cstheme="minorBidi"/>
              </w:rPr>
              <w:t xml:space="preserve">  26-27.01.2019r.</w:t>
            </w:r>
          </w:p>
          <w:p w:rsidR="00E557DE" w:rsidRPr="00AE6538" w:rsidRDefault="007F3E45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 xml:space="preserve">II spotkanie   </w:t>
            </w:r>
            <w:r w:rsidR="00E557DE" w:rsidRPr="00AE6538">
              <w:rPr>
                <w:rFonts w:ascii="Arial Narrow" w:eastAsiaTheme="minorHAnsi" w:hAnsi="Arial Narrow" w:cstheme="minorBidi"/>
              </w:rPr>
              <w:t xml:space="preserve">  2-3.03.2019r.</w:t>
            </w:r>
          </w:p>
          <w:p w:rsidR="00E557DE" w:rsidRPr="00AE6538" w:rsidRDefault="007F3E45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 xml:space="preserve">III spotkanie </w:t>
            </w:r>
            <w:r w:rsidR="00E557DE" w:rsidRPr="00AE6538">
              <w:rPr>
                <w:rFonts w:ascii="Arial Narrow" w:eastAsiaTheme="minorHAnsi" w:hAnsi="Arial Narrow" w:cstheme="minorBidi"/>
              </w:rPr>
              <w:t xml:space="preserve">   27-28.04.2019r.</w:t>
            </w:r>
          </w:p>
          <w:p w:rsidR="00E557DE" w:rsidRPr="00AE6538" w:rsidRDefault="007F3E45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 xml:space="preserve">IV spotkanie </w:t>
            </w:r>
            <w:r w:rsidR="00E557DE" w:rsidRPr="00AE6538">
              <w:rPr>
                <w:rFonts w:ascii="Arial Narrow" w:eastAsiaTheme="minorHAnsi" w:hAnsi="Arial Narrow" w:cstheme="minorBidi"/>
              </w:rPr>
              <w:t xml:space="preserve">  18-19.05.2019r.</w:t>
            </w:r>
          </w:p>
          <w:p w:rsidR="00E557DE" w:rsidRPr="00AE6538" w:rsidRDefault="007F3E45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 xml:space="preserve">V spotkanie  </w:t>
            </w:r>
            <w:r w:rsidR="00E557DE" w:rsidRPr="00AE6538">
              <w:rPr>
                <w:rFonts w:ascii="Arial Narrow" w:eastAsiaTheme="minorHAnsi" w:hAnsi="Arial Narrow" w:cstheme="minorBidi"/>
              </w:rPr>
              <w:t xml:space="preserve">  15-16.06.2019r.</w:t>
            </w:r>
          </w:p>
          <w:p w:rsidR="00E557DE" w:rsidRPr="00AE6538" w:rsidRDefault="00E557DE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 xml:space="preserve">VI </w:t>
            </w:r>
            <w:r w:rsidR="007F3E45" w:rsidRPr="00AE6538">
              <w:rPr>
                <w:rFonts w:ascii="Arial Narrow" w:eastAsiaTheme="minorHAnsi" w:hAnsi="Arial Narrow" w:cstheme="minorBidi"/>
              </w:rPr>
              <w:t xml:space="preserve">spotkanie   </w:t>
            </w:r>
            <w:r w:rsidRPr="00AE6538">
              <w:rPr>
                <w:rFonts w:ascii="Arial Narrow" w:eastAsiaTheme="minorHAnsi" w:hAnsi="Arial Narrow" w:cstheme="minorBidi"/>
              </w:rPr>
              <w:t xml:space="preserve"> 21-22.09.2019r.</w:t>
            </w:r>
          </w:p>
          <w:p w:rsidR="00E557DE" w:rsidRPr="00AE6538" w:rsidRDefault="007F3E45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 xml:space="preserve">VII spotkanie   </w:t>
            </w:r>
            <w:r w:rsidR="00E557DE" w:rsidRPr="00AE6538">
              <w:rPr>
                <w:rFonts w:ascii="Arial Narrow" w:eastAsiaTheme="minorHAnsi" w:hAnsi="Arial Narrow" w:cstheme="minorBidi"/>
              </w:rPr>
              <w:t>26-27.10.2019r.</w:t>
            </w:r>
          </w:p>
          <w:p w:rsidR="00E557DE" w:rsidRPr="00AE6538" w:rsidRDefault="007F3E45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 xml:space="preserve">VIII spotkanie  </w:t>
            </w:r>
            <w:r w:rsidR="00E557DE" w:rsidRPr="00AE6538">
              <w:rPr>
                <w:rFonts w:ascii="Arial Narrow" w:eastAsiaTheme="minorHAnsi" w:hAnsi="Arial Narrow" w:cstheme="minorBidi"/>
              </w:rPr>
              <w:t>7-8.12.2019r.</w:t>
            </w:r>
          </w:p>
        </w:tc>
        <w:tc>
          <w:tcPr>
            <w:tcW w:w="1701" w:type="dxa"/>
          </w:tcPr>
          <w:p w:rsidR="007F3E45" w:rsidRPr="00AE6538" w:rsidRDefault="007F3E45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 xml:space="preserve">I spotkanie </w:t>
            </w:r>
          </w:p>
          <w:p w:rsidR="00E557DE" w:rsidRPr="00AE6538" w:rsidRDefault="007F3E45" w:rsidP="005300C0">
            <w:pPr>
              <w:spacing w:after="0" w:line="360" w:lineRule="auto"/>
              <w:rPr>
                <w:rFonts w:ascii="Arial Narrow" w:eastAsiaTheme="minorHAnsi" w:hAnsi="Arial Narrow" w:cstheme="minorBidi"/>
              </w:rPr>
            </w:pPr>
            <w:r w:rsidRPr="00AE6538">
              <w:rPr>
                <w:rFonts w:ascii="Arial Narrow" w:eastAsiaTheme="minorHAnsi" w:hAnsi="Arial Narrow" w:cstheme="minorBidi"/>
              </w:rPr>
              <w:t>31.01-01.02.2019</w:t>
            </w:r>
          </w:p>
        </w:tc>
      </w:tr>
    </w:tbl>
    <w:p w:rsidR="00D6130E" w:rsidRPr="00D6130E" w:rsidRDefault="00D6130E" w:rsidP="005300C0">
      <w:pPr>
        <w:widowControl w:val="0"/>
        <w:suppressAutoHyphens/>
        <w:spacing w:after="0" w:line="360" w:lineRule="auto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</w:p>
    <w:p w:rsidR="00D6130E" w:rsidRDefault="00D6130E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*Zamawiający zastrzega</w:t>
      </w:r>
      <w:r w:rsidRPr="00D6130E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, że dwudniowe spotkania dla części </w:t>
      </w:r>
      <w:r w:rsidR="007F3E45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A, B, C </w:t>
      </w:r>
      <w:r w:rsidRPr="00D6130E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zamówienia, realizowane będą </w:t>
      </w:r>
      <w:r w:rsidRPr="00D6130E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br/>
        <w:t xml:space="preserve">w soboty i niedziele następujące po sobie, z wyłączeniem dni ustawowo wolnych od pracy (świąt). </w:t>
      </w:r>
      <w:r w:rsidR="007F3E45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Dla części D dwudniowe spotkanie realizowane będzie </w:t>
      </w:r>
      <w:r w:rsidR="00C86D6D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w następujące po sobie dni robocze. </w:t>
      </w:r>
      <w:r w:rsidRPr="00D6130E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Zamawiający zastrzega sobie prawo zmiany wyżej wskazanych terminów spotkań, 14 dni roboczych przed  wstępnie zaplanowanym terminem spotkania. </w:t>
      </w:r>
    </w:p>
    <w:p w:rsidR="00350A7F" w:rsidRPr="00D6130E" w:rsidRDefault="00350A7F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</w:p>
    <w:p w:rsidR="00D6130E" w:rsidRPr="00D6130E" w:rsidRDefault="00D6130E" w:rsidP="00A77C14">
      <w:pPr>
        <w:widowControl w:val="0"/>
        <w:numPr>
          <w:ilvl w:val="0"/>
          <w:numId w:val="1"/>
        </w:numPr>
        <w:suppressAutoHyphens/>
        <w:spacing w:after="0" w:line="360" w:lineRule="auto"/>
        <w:ind w:left="397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Miejsce realizacji dla części:</w:t>
      </w:r>
    </w:p>
    <w:p w:rsidR="00D6130E" w:rsidRPr="003E4D32" w:rsidRDefault="00D6130E" w:rsidP="005300C0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województwo lubuskie, jeden z powiatów: nowosolski, </w:t>
      </w:r>
      <w:r w:rsidR="00C86D6D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żagański</w:t>
      </w:r>
      <w:r w:rsidR="00E2183B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,</w:t>
      </w:r>
      <w:r w:rsidR="00C86D6D" w:rsidRPr="00C86D6D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C86D6D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zielonogórski </w:t>
      </w:r>
      <w:r w:rsidR="00AE6538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lub miasto</w:t>
      </w:r>
      <w:r w:rsidR="00AE6538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br/>
        <w:t xml:space="preserve">    </w:t>
      </w:r>
      <w:r w:rsidR="00C86D6D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3E4D32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Zielona Góra;</w:t>
      </w:r>
    </w:p>
    <w:p w:rsidR="00C86D6D" w:rsidRPr="00C86D6D" w:rsidRDefault="00D6130E" w:rsidP="00C86D6D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C86D6D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województwo lubuskie, jeden z  powiatów: </w:t>
      </w:r>
      <w:r w:rsidR="00D61930" w:rsidRPr="00C86D6D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słubicki</w:t>
      </w:r>
      <w:r w:rsidR="004F211E" w:rsidRPr="00C86D6D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, </w:t>
      </w:r>
      <w:r w:rsidR="00C86D6D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sulęciński lub </w:t>
      </w:r>
      <w:r w:rsidR="00D61930" w:rsidRPr="00C86D6D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krośnieński</w:t>
      </w:r>
      <w:r w:rsidR="00E2183B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;</w:t>
      </w:r>
    </w:p>
    <w:p w:rsidR="00D6130E" w:rsidRPr="00C86D6D" w:rsidRDefault="00E2183B" w:rsidP="005300C0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województwo lubuskie</w:t>
      </w:r>
      <w:r w:rsidR="00D6130E" w:rsidRPr="00C86D6D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, jeden z powiatów: strzelecko-drezdenecki</w:t>
      </w:r>
      <w:r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 lub międzyrzecki;</w:t>
      </w:r>
      <w:r w:rsidR="00D6130E" w:rsidRPr="00C86D6D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</w:p>
    <w:p w:rsidR="00C86D6D" w:rsidRDefault="00C86D6D" w:rsidP="005300C0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 w:rsidRPr="00C86D6D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miast</w:t>
      </w: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o</w:t>
      </w:r>
      <w:r w:rsidRPr="00C86D6D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Zielona Góra </w:t>
      </w: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w województwie lubuskim.</w:t>
      </w:r>
    </w:p>
    <w:p w:rsidR="008F2490" w:rsidRPr="00C86D6D" w:rsidRDefault="008F2490" w:rsidP="008F249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</w:p>
    <w:p w:rsidR="00D6130E" w:rsidRPr="003E4D32" w:rsidRDefault="00D6130E" w:rsidP="00A77C14">
      <w:pPr>
        <w:widowControl w:val="0"/>
        <w:numPr>
          <w:ilvl w:val="0"/>
          <w:numId w:val="1"/>
        </w:numPr>
        <w:suppressAutoHyphens/>
        <w:spacing w:after="0" w:line="360" w:lineRule="auto"/>
        <w:ind w:left="397" w:firstLine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 w:rsidRPr="003E4D3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Grupy uczestników dla części:</w:t>
      </w:r>
    </w:p>
    <w:p w:rsidR="00D6130E" w:rsidRPr="003E4D32" w:rsidRDefault="00C86D6D" w:rsidP="00AE6538">
      <w:pPr>
        <w:widowControl w:val="0"/>
        <w:numPr>
          <w:ilvl w:val="0"/>
          <w:numId w:val="4"/>
        </w:numPr>
        <w:tabs>
          <w:tab w:val="clear" w:pos="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m</w:t>
      </w:r>
      <w:r w:rsidR="004D1DEF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aksymalnie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7 uczestników  podczas </w:t>
      </w:r>
      <w:r w:rsidR="00D61930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8</w:t>
      </w: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dwudniowych spotkań,</w:t>
      </w:r>
    </w:p>
    <w:p w:rsidR="00D6130E" w:rsidRPr="003E4D32" w:rsidRDefault="00D06DAD" w:rsidP="00AE6538">
      <w:pPr>
        <w:widowControl w:val="0"/>
        <w:numPr>
          <w:ilvl w:val="0"/>
          <w:numId w:val="4"/>
        </w:numPr>
        <w:tabs>
          <w:tab w:val="clear" w:pos="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maksymalnie</w:t>
      </w:r>
      <w:r w:rsidR="004D1DEF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7 uczestników  podczas </w:t>
      </w:r>
      <w:r w:rsidR="00D61930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8</w:t>
      </w:r>
      <w:r w:rsidR="00C86D6D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dwudniowych spotkań,</w:t>
      </w:r>
    </w:p>
    <w:p w:rsidR="00D6130E" w:rsidRPr="00C86D6D" w:rsidRDefault="00D06DAD" w:rsidP="00AE6538">
      <w:pPr>
        <w:widowControl w:val="0"/>
        <w:numPr>
          <w:ilvl w:val="0"/>
          <w:numId w:val="4"/>
        </w:numPr>
        <w:tabs>
          <w:tab w:val="clear" w:pos="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maksymalnie</w:t>
      </w:r>
      <w:r w:rsidR="004D1DEF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7 uczestników  podczas </w:t>
      </w:r>
      <w:r w:rsidR="00D61930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8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dwudniowych spotkań</w:t>
      </w:r>
      <w:r w:rsidR="00C86D6D" w:rsidRPr="004A4077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,</w:t>
      </w:r>
    </w:p>
    <w:p w:rsidR="00C86D6D" w:rsidRPr="00E2183B" w:rsidRDefault="00C86D6D" w:rsidP="00AE6538">
      <w:pPr>
        <w:widowControl w:val="0"/>
        <w:numPr>
          <w:ilvl w:val="0"/>
          <w:numId w:val="4"/>
        </w:numPr>
        <w:tabs>
          <w:tab w:val="clear" w:pos="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C86D6D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maksymalnie</w:t>
      </w:r>
      <w:r w:rsidR="00D06DAD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C86D6D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15 uczestników podczas 1 dwudniowego spotkania</w:t>
      </w:r>
      <w:r w:rsidR="004A4077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.</w:t>
      </w:r>
    </w:p>
    <w:p w:rsidR="00E2183B" w:rsidRPr="00C86D6D" w:rsidRDefault="00E2183B" w:rsidP="00E2183B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</w:p>
    <w:p w:rsidR="00350A7F" w:rsidRPr="00E2183B" w:rsidRDefault="00D6130E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 xml:space="preserve">UWAGA! </w:t>
      </w:r>
      <w:r w:rsidRPr="00D6130E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 xml:space="preserve">Ilekroć w zapisach opisu przedmiotu zamówienia jest mowa o realizacji określonych opisem usług, oznacza to, że dotyczyć one będą realizacji wszystkich wykazanych usług </w:t>
      </w:r>
      <w:r w:rsidRPr="00D6130E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br/>
        <w:t>w ramach poszczególnych części zamówienia</w:t>
      </w:r>
      <w:r w:rsidR="00014C6D">
        <w:rPr>
          <w:rFonts w:ascii="Arial Narrow" w:eastAsia="Times New Roman" w:hAnsi="Arial Narrow" w:cs="Arial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 w:rsidR="00014C6D" w:rsidRPr="00014C6D">
        <w:rPr>
          <w:rFonts w:ascii="Arial Narrow" w:eastAsia="Times New Roman" w:hAnsi="Arial Narrow" w:cs="Arial"/>
          <w:b/>
          <w:bCs/>
          <w:color w:val="000000" w:themeColor="text1"/>
          <w:kern w:val="1"/>
          <w:sz w:val="24"/>
          <w:szCs w:val="24"/>
          <w:lang w:eastAsia="hi-IN" w:bidi="hi-IN"/>
        </w:rPr>
        <w:t>dla</w:t>
      </w:r>
      <w:r w:rsidRPr="00014C6D">
        <w:rPr>
          <w:rFonts w:ascii="Arial Narrow" w:eastAsia="Times New Roman" w:hAnsi="Arial Narrow" w:cs="Arial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014C6D">
        <w:rPr>
          <w:rFonts w:ascii="Arial Narrow" w:eastAsia="Times New Roman" w:hAnsi="Arial Narrow" w:cs="Arial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uczestników, w trakcie </w:t>
      </w:r>
      <w:r w:rsidRPr="00014C6D">
        <w:rPr>
          <w:rFonts w:ascii="Arial Narrow" w:eastAsia="Times New Roman" w:hAnsi="Arial Narrow" w:cs="Arial"/>
          <w:b/>
          <w:bCs/>
          <w:color w:val="000000" w:themeColor="text1"/>
          <w:kern w:val="1"/>
          <w:sz w:val="24"/>
          <w:szCs w:val="24"/>
          <w:lang w:eastAsia="hi-IN" w:bidi="hi-IN"/>
        </w:rPr>
        <w:t>dwudniowych spotkań z zastrzeżeniem zapisów Rozdziału V, pkt. 1  Uwaga Zamawiającego.</w:t>
      </w:r>
    </w:p>
    <w:p w:rsidR="00611DCC" w:rsidRPr="005300C0" w:rsidRDefault="00611DCC" w:rsidP="00A77C14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ind w:left="397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lastRenderedPageBreak/>
        <w:t>Szczegółowe wymagania i wytyczne dla poszczególnych elementów zamówienia</w:t>
      </w:r>
      <w:r w:rsidR="005300C0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 xml:space="preserve"> dla każdej części:</w:t>
      </w:r>
    </w:p>
    <w:p w:rsidR="005300C0" w:rsidRPr="005300C0" w:rsidRDefault="005300C0" w:rsidP="00AE6538">
      <w:pPr>
        <w:pStyle w:val="Akapitzlist"/>
        <w:widowControl w:val="0"/>
        <w:tabs>
          <w:tab w:val="left" w:pos="284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5300C0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A.</w:t>
      </w:r>
      <w:r w:rsidRPr="005300C0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ab/>
      </w:r>
      <w:r w:rsidR="00AE6538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 </w:t>
      </w:r>
      <w:r w:rsidRPr="005300C0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na terenie</w:t>
      </w:r>
      <w:r w:rsidRPr="005300C0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5300C0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woj. lubuskiego </w:t>
      </w:r>
      <w:r w:rsidRPr="005300C0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w jednym z powiatów: nowosolskim</w:t>
      </w:r>
      <w:r w:rsidR="005C7B0C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, żagańskim</w:t>
      </w:r>
      <w:r w:rsidR="005C7B0C" w:rsidRPr="005300C0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, </w:t>
      </w:r>
      <w:r w:rsidR="005C7B0C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zielonogórskim</w:t>
      </w:r>
      <w:r w:rsidR="005C7B0C" w:rsidRPr="005300C0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AE6538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lub </w:t>
      </w:r>
      <w:r w:rsidRPr="005300C0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mieście Zielona Góra;</w:t>
      </w:r>
    </w:p>
    <w:p w:rsidR="005C7B0C" w:rsidRPr="005C7B0C" w:rsidRDefault="005300C0" w:rsidP="00AE6538">
      <w:pPr>
        <w:pStyle w:val="Akapitzlist"/>
        <w:widowControl w:val="0"/>
        <w:tabs>
          <w:tab w:val="left" w:pos="426"/>
        </w:tabs>
        <w:suppressAutoHyphens/>
        <w:spacing w:after="0" w:line="360" w:lineRule="auto"/>
        <w:ind w:left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 w:rsidRPr="005300C0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B.</w:t>
      </w:r>
      <w:r w:rsidRPr="005300C0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ab/>
        <w:t>na terenie woj. lubuskiego w jednym z po</w:t>
      </w:r>
      <w:r w:rsidR="005C7B0C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wiatów: słubickim, sulęcińskim lub krośnieńskim;</w:t>
      </w:r>
    </w:p>
    <w:p w:rsidR="005C7B0C" w:rsidRDefault="005300C0" w:rsidP="00AE6538">
      <w:pPr>
        <w:pStyle w:val="Akapitzlist"/>
        <w:widowControl w:val="0"/>
        <w:tabs>
          <w:tab w:val="left" w:pos="426"/>
        </w:tabs>
        <w:suppressAutoHyphens/>
        <w:spacing w:after="0" w:line="360" w:lineRule="auto"/>
        <w:ind w:left="709" w:hanging="709"/>
        <w:jc w:val="both"/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</w:pPr>
      <w:r w:rsidRPr="005300C0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C.</w:t>
      </w:r>
      <w:r w:rsidRPr="005300C0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ab/>
        <w:t>na terenie woj. lubuskiego w jednym z powiatów: strzelecko-drezdeneckiego</w:t>
      </w:r>
      <w:r w:rsidR="005C7B0C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5C7B0C" w:rsidRPr="005C7B0C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lub </w:t>
      </w:r>
      <w:r w:rsidR="005C7B0C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międzyrzeckim</w:t>
      </w:r>
      <w:r w:rsidR="005C7B0C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;</w:t>
      </w:r>
    </w:p>
    <w:p w:rsidR="005C7B0C" w:rsidRPr="00C86D6D" w:rsidRDefault="005C7B0C" w:rsidP="00AE6538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D</w:t>
      </w:r>
      <w:r w:rsidRPr="005C7B0C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.</w:t>
      </w: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   </w:t>
      </w:r>
      <w:r w:rsidRPr="00C86D6D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miast</w:t>
      </w: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o</w:t>
      </w:r>
      <w:r w:rsidRPr="00C86D6D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Zielona Góra </w:t>
      </w: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w województwie lubuskim.</w:t>
      </w:r>
    </w:p>
    <w:p w:rsidR="005C7B0C" w:rsidRPr="005300C0" w:rsidRDefault="005C7B0C" w:rsidP="005300C0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Arial Narrow" w:eastAsia="Times New Roman" w:hAnsi="Arial Narrow" w:cs="Arial"/>
          <w:color w:val="FF0000"/>
          <w:kern w:val="1"/>
          <w:sz w:val="24"/>
          <w:szCs w:val="24"/>
          <w:u w:val="single"/>
          <w:lang w:eastAsia="hi-IN" w:bidi="hi-IN"/>
        </w:rPr>
      </w:pPr>
    </w:p>
    <w:p w:rsidR="00611DCC" w:rsidRPr="00611DCC" w:rsidRDefault="00611DCC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  <w:r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 xml:space="preserve">1. W zakresie zakwaterowania uczestników Wykonawca zapewni: </w:t>
      </w:r>
    </w:p>
    <w:p w:rsidR="00D6130E" w:rsidRPr="003E4D32" w:rsidRDefault="00611DCC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a)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="00B56892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zakwaterowanie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uczestnikom spotkań, z wyłączeniem uczestników zamieszkujących w miejscowości, w której odbywa się spo</w:t>
      </w:r>
      <w:r w:rsidR="00C6118A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tkanie, w hotelu o standardzie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co najmniej </w:t>
      </w:r>
      <w:r w:rsidR="00963354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dwugwiazdkowym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**, zgodnie </w:t>
      </w:r>
      <w:r w:rsidR="00FC52DE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br/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z Rozporządzeniem Ministra Gospodark</w:t>
      </w:r>
      <w:r w:rsidR="005D0AF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i i Pracy z dnia 19.08.2004r.,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w sprawie obiektów hotelarskich </w:t>
      </w:r>
      <w:r w:rsidR="00FC52DE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br/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i innych obiektów, w których s</w:t>
      </w:r>
      <w:r w:rsidR="005D0AF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ą świadczone usługi hotelarskie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(</w:t>
      </w:r>
      <w:r w:rsidR="005C7B0C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tj.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Dz. U. z 2017 r., poz. 2166) lub równoważnym, </w:t>
      </w:r>
    </w:p>
    <w:p w:rsidR="00D6130E" w:rsidRPr="008B7F4B" w:rsidRDefault="00D6130E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8B7F4B">
        <w:rPr>
          <w:rFonts w:ascii="Arial Narrow" w:eastAsia="Times New Roman" w:hAnsi="Arial Narrow" w:cs="Arial"/>
          <w:kern w:val="1"/>
          <w:sz w:val="24"/>
          <w:szCs w:val="24"/>
          <w:u w:val="single"/>
          <w:lang w:eastAsia="hi-IN" w:bidi="hi-IN"/>
        </w:rPr>
        <w:t>UWAGA!</w:t>
      </w:r>
      <w:r w:rsidR="00611DCC" w:rsidRPr="008B7F4B">
        <w:rPr>
          <w:rFonts w:ascii="Arial Narrow" w:eastAsia="Times New Roman" w:hAnsi="Arial Narrow" w:cs="Arial"/>
          <w:kern w:val="1"/>
          <w:sz w:val="24"/>
          <w:szCs w:val="24"/>
          <w:u w:val="single"/>
          <w:lang w:eastAsia="hi-IN" w:bidi="hi-IN"/>
        </w:rPr>
        <w:t xml:space="preserve"> </w:t>
      </w:r>
      <w:r w:rsidRPr="008B7F4B">
        <w:rPr>
          <w:rFonts w:ascii="Arial Narrow" w:eastAsia="Times New Roman" w:hAnsi="Arial Narrow" w:cs="Arial"/>
          <w:kern w:val="1"/>
          <w:sz w:val="24"/>
          <w:szCs w:val="24"/>
          <w:u w:val="single"/>
          <w:lang w:eastAsia="hi-IN" w:bidi="hi-IN"/>
        </w:rPr>
        <w:t xml:space="preserve"> Zamawiający zastrzega sobie prawo zmniejszenia liczby uczestników spotkania. </w:t>
      </w:r>
    </w:p>
    <w:p w:rsidR="00D6130E" w:rsidRPr="00D6130E" w:rsidRDefault="005300C0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b</w:t>
      </w:r>
      <w:r w:rsidR="00D6130E"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zapewnienie jednego noclegu</w:t>
      </w:r>
      <w:r w:rsidR="00E21175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(ze śniadaniem)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podczas </w:t>
      </w:r>
      <w:r w:rsidR="005C7B0C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każdego z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dw</w:t>
      </w:r>
      <w:r w:rsidR="00E21175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udniowych spotkań (każdorazowo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 pierwszym dniu każdego spotkania) w maksymalnie dwuosobowych pokojach</w:t>
      </w:r>
      <w:r w:rsidR="00E21175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.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Wszystkie pokoje muszą posiadać pełny węzeł sanitarny tj.: łazienka z natryskiem, ewent. wanną, </w:t>
      </w:r>
      <w:r w:rsidR="00963354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WC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. Łóżka powinny być oddzielone od siebie i stanowić odrębne posłanie, z zachowaniem zasady, że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>w pokoju dwuosobowym kwaterowane będą osoby tej samej płci.</w:t>
      </w:r>
      <w:r w:rsidR="00D6130E"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Temperatura w pokojach powinna być dostosowana do potrzeb uczestników, nie niższa jednak niż 21 °C,</w:t>
      </w:r>
    </w:p>
    <w:p w:rsidR="00D6130E" w:rsidRPr="00D6130E" w:rsidRDefault="005300C0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c</w:t>
      </w:r>
      <w:r w:rsidR="00D6130E"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ww. baza noclegowa musi posiadać zaplecze gastronomiczne,</w:t>
      </w:r>
    </w:p>
    <w:p w:rsidR="00D6130E" w:rsidRPr="00D6130E" w:rsidRDefault="005300C0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d</w:t>
      </w:r>
      <w:r w:rsidR="00D6130E"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wykonawca zobowiązany jest do opłacenia ewentualnych opłat klimatycznych,</w:t>
      </w:r>
    </w:p>
    <w:p w:rsidR="00D6130E" w:rsidRPr="00D6130E" w:rsidRDefault="008B7F4B" w:rsidP="008B7F4B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e</w:t>
      </w:r>
      <w:r w:rsidR="00887406"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FC52D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hotel musi dysponować pokojami oraz infrastrukturą dostosowaną do potrzeb osób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>z niepełnosprawnością ruchową,</w:t>
      </w:r>
    </w:p>
    <w:p w:rsidR="00D6130E" w:rsidRPr="00D6130E" w:rsidRDefault="005300C0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f</w:t>
      </w:r>
      <w:r w:rsidR="00D6130E"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bazę noclegową należy wskazać w załączniku </w:t>
      </w:r>
      <w:r w:rsidR="00D6130E" w:rsidRPr="00203DF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nr 2 (miejsce realizacji usługi),</w:t>
      </w:r>
    </w:p>
    <w:p w:rsidR="00437966" w:rsidRPr="00611DCC" w:rsidRDefault="005300C0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Cs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g</w:t>
      </w:r>
      <w:r w:rsidR="00D6130E"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wykonawca zapewni </w:t>
      </w:r>
      <w:r w:rsidR="00963354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uczestnikom spotkań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nieodpłatne</w:t>
      </w:r>
      <w:r w:rsidR="00963354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miejsca parkingowe, którymi dysponuje hotel zapewni również dwa miejsca parkingowe dla przedstawicieli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 ramienia Zamawiającego,</w:t>
      </w:r>
    </w:p>
    <w:p w:rsidR="00D6130E" w:rsidRPr="00D6130E" w:rsidRDefault="00611DCC" w:rsidP="005300C0">
      <w:pPr>
        <w:widowControl w:val="0"/>
        <w:tabs>
          <w:tab w:val="left" w:pos="1035"/>
          <w:tab w:val="left" w:pos="1065"/>
          <w:tab w:val="left" w:pos="1425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h</w:t>
      </w:r>
      <w:r w:rsidR="00D6130E"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doba hotelowa w ramach zamówienia dla poszczeg</w:t>
      </w:r>
      <w:r w:rsidR="002E55C2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ólnych części winna rozpoczynać</w:t>
      </w:r>
      <w:r w:rsidR="00437966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się zgodnie </w:t>
      </w:r>
      <w:r w:rsidR="00437966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 dobą hotelową, wskazanej przez Zamawiającego bazy noclegowej, z zastrzeżeniem, że uczestnicy spotkań mog</w:t>
      </w:r>
      <w:r w:rsidR="002E55C2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ą rozpocząć i zakończyć zajęcia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w</w:t>
      </w:r>
      <w:r w:rsidR="00EC7171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s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ali szkoleniowej w godzinach, wskazanych przez Zamawiającego,</w:t>
      </w:r>
    </w:p>
    <w:p w:rsidR="00D6130E" w:rsidRDefault="00611DCC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</w:pPr>
      <w:r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i</w:t>
      </w:r>
      <w:r w:rsidR="00D6130E"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="00D6130E"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nie dopuszcza się zakwaterowania części uczestników w innym (współpracującym) ośrodku/hotelu. </w:t>
      </w:r>
      <w:r w:rsidR="00D6130E" w:rsidRPr="00D6130E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Ho</w:t>
      </w:r>
      <w:r w:rsidR="002E55C2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tel nie powinien znajdować się </w:t>
      </w:r>
      <w:r w:rsidR="00D6130E" w:rsidRPr="00D6130E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w pobliżu ruchliwej trasy, drogi, gdyż może to negatywnie wpływać na </w:t>
      </w:r>
      <w:r w:rsidR="00D6130E"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lastRenderedPageBreak/>
        <w:t xml:space="preserve">edukacyjny </w:t>
      </w:r>
      <w:r w:rsidR="00D6130E" w:rsidRPr="00D6130E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komfort pracy</w:t>
      </w:r>
      <w:r w:rsidR="00D6130E"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trenera i </w:t>
      </w:r>
      <w:r w:rsidR="00D6130E" w:rsidRPr="00D6130E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 grupy.</w:t>
      </w:r>
    </w:p>
    <w:p w:rsidR="00611DCC" w:rsidRPr="00FC4BDB" w:rsidRDefault="00611DCC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b/>
          <w:color w:val="000000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SimSun" w:hAnsi="Arial Narrow" w:cs="Mangal"/>
          <w:b/>
          <w:color w:val="000000"/>
          <w:kern w:val="1"/>
          <w:sz w:val="24"/>
          <w:szCs w:val="24"/>
          <w:lang w:eastAsia="hi-IN" w:bidi="hi-IN"/>
        </w:rPr>
        <w:t xml:space="preserve">2. W zakresie sali szkoleniowej Wykonawca zapewni: </w:t>
      </w:r>
    </w:p>
    <w:p w:rsidR="00611DCC" w:rsidRDefault="00611DCC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</w:pPr>
      <w:r w:rsidRPr="00E22863">
        <w:rPr>
          <w:rFonts w:ascii="Arial Narrow" w:eastAsia="SimSun" w:hAnsi="Arial Narrow" w:cs="Mangal"/>
          <w:b/>
          <w:color w:val="000000"/>
          <w:kern w:val="1"/>
          <w:sz w:val="24"/>
          <w:szCs w:val="24"/>
          <w:lang w:eastAsia="hi-IN" w:bidi="hi-IN"/>
        </w:rPr>
        <w:t>a)</w:t>
      </w:r>
      <w:r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salę </w:t>
      </w:r>
      <w:r w:rsidR="005300C0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szkoleniową </w:t>
      </w:r>
      <w:r w:rsidR="00014C6D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dla części A, B, C </w:t>
      </w:r>
      <w:r w:rsidR="005300C0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mieszczącą minimum 10 osób</w:t>
      </w:r>
      <w:r w:rsidR="005C7B0C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014C6D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oraz dla części D mieszcząca minimum 18 osób </w:t>
      </w:r>
      <w:r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w wymiarze 8h zegar</w:t>
      </w:r>
      <w:r w:rsidR="005300C0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owych na każdy dzień 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spotkania</w:t>
      </w:r>
      <w:r w:rsidR="00014C6D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dla każdej części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, </w:t>
      </w:r>
    </w:p>
    <w:p w:rsidR="00611DCC" w:rsidRDefault="00611DCC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</w:pPr>
      <w:r w:rsidRPr="00E22863">
        <w:rPr>
          <w:rFonts w:ascii="Arial Narrow" w:eastAsia="SimSun" w:hAnsi="Arial Narrow" w:cs="Mangal"/>
          <w:b/>
          <w:color w:val="000000"/>
          <w:kern w:val="1"/>
          <w:sz w:val="24"/>
          <w:szCs w:val="24"/>
          <w:lang w:eastAsia="hi-IN" w:bidi="hi-IN"/>
        </w:rPr>
        <w:t>b)</w:t>
      </w:r>
      <w:r w:rsidR="00260300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sal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a szkoleniowa będzie  wyposażona w</w:t>
      </w:r>
      <w:r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stoły, krzesła, rzutnik multimedialny z ekranem, komputer, tablica flipchart z kartkami lub tablice sucho ścieralne oraz komplet pisaków, bezprzewodowy 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- bezpłatny dostęp do Internetu,</w:t>
      </w:r>
    </w:p>
    <w:p w:rsidR="00611DCC" w:rsidRDefault="00611DCC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Arial Narrow" w:eastAsia="SimSun" w:hAnsi="Arial Narrow" w:cs="Mangal"/>
          <w:b/>
          <w:color w:val="000000"/>
          <w:kern w:val="1"/>
          <w:sz w:val="24"/>
          <w:szCs w:val="24"/>
          <w:lang w:eastAsia="hi-IN" w:bidi="hi-IN"/>
        </w:rPr>
        <w:t>c)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s</w:t>
      </w:r>
      <w:r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ala powinna być dostosowana do potrzeb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osób niepełnosprawnych ruchowo,</w:t>
      </w:r>
    </w:p>
    <w:p w:rsidR="00611DCC" w:rsidRDefault="00611DCC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</w:pPr>
      <w:r w:rsidRPr="00E22863">
        <w:rPr>
          <w:rFonts w:ascii="Arial Narrow" w:eastAsia="SimSun" w:hAnsi="Arial Narrow" w:cs="Mangal"/>
          <w:b/>
          <w:color w:val="000000"/>
          <w:kern w:val="1"/>
          <w:sz w:val="24"/>
          <w:szCs w:val="24"/>
          <w:lang w:eastAsia="hi-IN" w:bidi="hi-IN"/>
        </w:rPr>
        <w:t>d)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t</w:t>
      </w:r>
      <w:r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emperatura w pomieszczeniu powinna być dostosowana do potrzeb uczestnikó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w, nie niższa jednak niż 21°C, p</w:t>
      </w:r>
      <w:r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omieszcz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enia powinny być klimatyzowane </w:t>
      </w:r>
      <w:r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i zapewniać dostęp do światła dzienn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ego </w:t>
      </w:r>
      <w:r w:rsidR="00C6118A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br/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z możliwością zaciemnienia s</w:t>
      </w:r>
      <w:r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ali oraz zapewnienie oświetlenia sztucznego. </w:t>
      </w:r>
    </w:p>
    <w:p w:rsidR="00611DCC" w:rsidRPr="00FC4BDB" w:rsidRDefault="00611DCC" w:rsidP="005300C0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 xml:space="preserve">W zakresie </w:t>
      </w:r>
      <w:r w:rsidR="00C6118A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>usługi restauracyjnej</w:t>
      </w:r>
      <w:r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 xml:space="preserve"> Wykonawca</w:t>
      </w:r>
      <w:r w:rsidR="00C6118A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 xml:space="preserve"> zapewni uczestnikom wyżywienie składające się z</w:t>
      </w:r>
      <w:r w:rsidRPr="00C6118A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:</w:t>
      </w:r>
    </w:p>
    <w:p w:rsidR="00611DCC" w:rsidRDefault="00611DCC" w:rsidP="00FC52DE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dwóch posiłków obiadowych:</w:t>
      </w:r>
      <w:r w:rsidRPr="00FC4BDB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zupa, danie główne, min. 2 rodzaje surówek oraz napój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>(sok owocowy 100% oraz woda mineralna) do każdego obiadu,</w:t>
      </w:r>
    </w:p>
    <w:p w:rsidR="00611DCC" w:rsidRDefault="00611DCC" w:rsidP="005300C0">
      <w:pPr>
        <w:pStyle w:val="Akapitzlist"/>
        <w:widowControl w:val="0"/>
        <w:numPr>
          <w:ilvl w:val="0"/>
          <w:numId w:val="5"/>
        </w:numPr>
        <w:tabs>
          <w:tab w:val="num" w:pos="-360"/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jednej kolacji (w pierwszym dniu spotkania) w formie bufetu w tym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: dania ciepłe (min. 2 rodzaje)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i zimne, pieczywo, sałatki, warzywa sezonowe, wędliny, sery, napoje gorące i zimne,</w:t>
      </w:r>
      <w:r w:rsidRPr="003E5A55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dla osób nocujących w hotelu,</w:t>
      </w:r>
    </w:p>
    <w:p w:rsidR="00611DCC" w:rsidRDefault="00611DCC" w:rsidP="005300C0">
      <w:pPr>
        <w:pStyle w:val="Akapitzlist"/>
        <w:widowControl w:val="0"/>
        <w:numPr>
          <w:ilvl w:val="0"/>
          <w:numId w:val="5"/>
        </w:numPr>
        <w:tabs>
          <w:tab w:val="num" w:pos="-360"/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dwóch serwisów kawowych serwowanych i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uzupełnianych  podczas odbywania się spotkania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 xml:space="preserve">(tj. jeden serwis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 trakcie każdego dnia spotkania) obejmujący:</w:t>
      </w:r>
      <w:r w:rsidRPr="00FC4BDB">
        <w:rPr>
          <w:rFonts w:ascii="Arial Narrow" w:eastAsia="SimSun" w:hAnsi="Arial Narrow" w:cs="Arial"/>
          <w:color w:val="000000"/>
          <w:kern w:val="1"/>
          <w:sz w:val="24"/>
          <w:szCs w:val="24"/>
          <w:lang w:eastAsia="hi-IN" w:bidi="hi-IN"/>
        </w:rPr>
        <w:t xml:space="preserve"> kawa, herbata - min.</w:t>
      </w:r>
      <w:r w:rsidRPr="00FC4BDB">
        <w:rPr>
          <w:rFonts w:ascii="Arial Narrow" w:eastAsia="SimSun" w:hAnsi="Arial Narrow" w:cs="Arial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C4BDB">
        <w:rPr>
          <w:rFonts w:ascii="Arial Narrow" w:eastAsia="SimSu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2 </w:t>
      </w:r>
      <w:r w:rsidRPr="00FC4BDB">
        <w:rPr>
          <w:rFonts w:ascii="Arial Narrow" w:eastAsia="SimSun" w:hAnsi="Arial Narrow" w:cs="Arial"/>
          <w:color w:val="000000"/>
          <w:kern w:val="1"/>
          <w:sz w:val="24"/>
          <w:szCs w:val="24"/>
          <w:lang w:eastAsia="hi-IN" w:bidi="hi-IN"/>
        </w:rPr>
        <w:t xml:space="preserve">rodzaje, mleko, cukier, cytryna, przekąski: ciastka min. </w:t>
      </w:r>
      <w:r w:rsidRPr="00FC4BDB">
        <w:rPr>
          <w:rFonts w:ascii="Arial Narrow" w:eastAsia="SimSun" w:hAnsi="Arial Narrow" w:cs="Arial"/>
          <w:color w:val="000000" w:themeColor="text1"/>
          <w:kern w:val="1"/>
          <w:sz w:val="24"/>
          <w:szCs w:val="24"/>
          <w:lang w:eastAsia="hi-IN" w:bidi="hi-IN"/>
        </w:rPr>
        <w:t>3</w:t>
      </w:r>
      <w:r w:rsidRPr="00FC4BDB">
        <w:rPr>
          <w:rFonts w:ascii="Arial Narrow" w:eastAsia="SimSun" w:hAnsi="Arial Narrow" w:cs="Arial"/>
          <w:color w:val="000000"/>
          <w:kern w:val="1"/>
          <w:sz w:val="24"/>
          <w:szCs w:val="24"/>
          <w:lang w:eastAsia="hi-IN" w:bidi="hi-IN"/>
        </w:rPr>
        <w:t xml:space="preserve"> rodzaje, ciasto - min. 2 rodzaje, paluszki, owoce sezonowe – min. 2 rodzaje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,</w:t>
      </w:r>
    </w:p>
    <w:p w:rsidR="00611DCC" w:rsidRDefault="00611DCC" w:rsidP="005300C0">
      <w:pPr>
        <w:pStyle w:val="Akapitzlist"/>
        <w:widowControl w:val="0"/>
        <w:numPr>
          <w:ilvl w:val="0"/>
          <w:numId w:val="5"/>
        </w:numPr>
        <w:tabs>
          <w:tab w:val="num" w:pos="-360"/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podczas zajęć, w sali winna znajdować się woda mineralna (gazowana lub niegazowana)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>w ilości 1 l na osobodzień każda,</w:t>
      </w:r>
    </w:p>
    <w:p w:rsidR="00611DCC" w:rsidRDefault="00611DCC" w:rsidP="005300C0">
      <w:pPr>
        <w:pStyle w:val="Akapitzlist"/>
        <w:widowControl w:val="0"/>
        <w:numPr>
          <w:ilvl w:val="0"/>
          <w:numId w:val="5"/>
        </w:numPr>
        <w:tabs>
          <w:tab w:val="num" w:pos="-360"/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SimSun" w:hAnsi="Arial Narrow" w:cs="Mangal"/>
          <w:bCs/>
          <w:kern w:val="1"/>
          <w:sz w:val="24"/>
          <w:szCs w:val="24"/>
          <w:lang w:eastAsia="hi-IN" w:bidi="hi-IN"/>
        </w:rPr>
        <w:t xml:space="preserve">jedno śniadanie (w drugim dniu spotkania)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w formie bufetu dla osób nocujących w hotelu, zgodnie 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</w:t>
      </w:r>
      <w:r w:rsidRPr="00FC4BDB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zapotrzebowaniem na ilość noclegów, przekazanym przez Zamawiającego: dania ciepłe i zimne, pieczywo, sałatki, warzywa sezonowe, wędliny, sery, napoje gorące i zimne,</w:t>
      </w:r>
    </w:p>
    <w:p w:rsidR="00611DCC" w:rsidRDefault="00611DCC" w:rsidP="005300C0">
      <w:pPr>
        <w:pStyle w:val="Akapitzlist"/>
        <w:widowControl w:val="0"/>
        <w:numPr>
          <w:ilvl w:val="0"/>
          <w:numId w:val="5"/>
        </w:numPr>
        <w:tabs>
          <w:tab w:val="num" w:pos="-360"/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Wykonawca, w razie konieczności, zapewni wyżywienie specjalne, zadeklarowane przez uczestnika spotkania. Zamawiający przekaże Wykonawcy informację dotyczącą diety specjalnej  na 3 dni robocze przed planowanym terminem spotkania,</w:t>
      </w:r>
    </w:p>
    <w:p w:rsidR="00611DCC" w:rsidRPr="001E0990" w:rsidRDefault="00611DCC" w:rsidP="005300C0">
      <w:pPr>
        <w:pStyle w:val="Akapitzlist"/>
        <w:widowControl w:val="0"/>
        <w:numPr>
          <w:ilvl w:val="0"/>
          <w:numId w:val="5"/>
        </w:numPr>
        <w:tabs>
          <w:tab w:val="num" w:pos="-360"/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posiłki powinny być przygotowywane zgodnie z obowiązującymi w tym zakresie przepisami prawa, 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</w:r>
      <w:r w:rsidRPr="001E0990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 szczególności dotyczącymi wymogów sanitarnych stawianych osobom biorącym udział w realizacji usługi oraz miejscom przygotowania i podawania posiłków,</w:t>
      </w:r>
    </w:p>
    <w:p w:rsidR="00437966" w:rsidRPr="008665EE" w:rsidRDefault="00611DCC" w:rsidP="005300C0">
      <w:pPr>
        <w:pStyle w:val="Akapitzlist"/>
        <w:widowControl w:val="0"/>
        <w:numPr>
          <w:ilvl w:val="0"/>
          <w:numId w:val="5"/>
        </w:numPr>
        <w:tabs>
          <w:tab w:val="num" w:pos="-360"/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posiłki winy posiadać odpowiednie walory smakowe i zapachowe oraz estetyczny wygląd</w:t>
      </w:r>
      <w:r w:rsidRPr="00FC4BDB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Zasada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lastRenderedPageBreak/>
        <w:t>urozmaicania powinna dotyczyć wszystkich posiłków. Wykonawca przy oferowaniu posiłków  powinien sto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sować świeże produkty spożywcze.</w:t>
      </w:r>
    </w:p>
    <w:p w:rsidR="00D6130E" w:rsidRPr="00D6130E" w:rsidRDefault="00D6130E" w:rsidP="005300C0">
      <w:pPr>
        <w:widowControl w:val="0"/>
        <w:tabs>
          <w:tab w:val="left" w:pos="1035"/>
          <w:tab w:val="left" w:pos="1065"/>
          <w:tab w:val="left" w:pos="1425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</w:pPr>
    </w:p>
    <w:p w:rsidR="00D6130E" w:rsidRPr="00A77C14" w:rsidRDefault="00D6130E" w:rsidP="00A77C14">
      <w:pPr>
        <w:pStyle w:val="Akapitzlist"/>
        <w:widowControl w:val="0"/>
        <w:numPr>
          <w:ilvl w:val="0"/>
          <w:numId w:val="1"/>
        </w:numPr>
        <w:tabs>
          <w:tab w:val="left" w:pos="851"/>
          <w:tab w:val="left" w:pos="1035"/>
          <w:tab w:val="left" w:pos="1065"/>
        </w:tabs>
        <w:suppressAutoHyphens/>
        <w:spacing w:after="0" w:line="360" w:lineRule="auto"/>
        <w:jc w:val="both"/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</w:pPr>
      <w:r w:rsidRPr="00A77C14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>Pozostałe informacje, dotyczące realizacji przedmiotu zamówienia dla każdej z części:</w:t>
      </w:r>
    </w:p>
    <w:p w:rsidR="00D6130E" w:rsidRPr="00D6130E" w:rsidRDefault="00D6130E" w:rsidP="005300C0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>Wykonawca zapewni dostęp i kontakt do swojego pracownika na czas realizacji usługi na wypadek kwestii technicznych lub informacyjnych.</w:t>
      </w:r>
    </w:p>
    <w:p w:rsidR="00D6130E" w:rsidRPr="00D6130E" w:rsidRDefault="00D6130E" w:rsidP="005300C0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Wykonawca umożliwi </w:t>
      </w:r>
      <w:r w:rsidR="008C5986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>Zamawiającemu czasowe oznakowanie</w:t>
      </w: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 miejsc</w:t>
      </w:r>
      <w:r w:rsidR="008C5986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a realizacji usługi za pomocą plakatu </w:t>
      </w: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o formacie A3, zgodnie z wymogami projektów finansowanych ze środków UE. Zamawiający przekaże oznaczenia Wykonawcy do </w:t>
      </w:r>
      <w:r w:rsidRPr="00D05349">
        <w:rPr>
          <w:rFonts w:ascii="Arial Narrow" w:eastAsia="Times New Roman" w:hAnsi="Arial Narrow" w:cs="Mangal"/>
          <w:color w:val="000000" w:themeColor="text1"/>
          <w:kern w:val="1"/>
          <w:sz w:val="24"/>
          <w:szCs w:val="24"/>
          <w:lang w:eastAsia="hi-IN" w:bidi="hi-IN"/>
        </w:rPr>
        <w:t>5 dni roboczych</w:t>
      </w: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 od dnia podpisania umowy. Wykonawca umieści oznaczenia w ustalonym z Zamawiającym miejscu tj. drzwi sali szkoleniowej, drzwi wejściowe do hotelu. </w:t>
      </w:r>
    </w:p>
    <w:p w:rsidR="00D6130E" w:rsidRPr="003E4D32" w:rsidRDefault="00D6130E" w:rsidP="005300C0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Mangal"/>
          <w:color w:val="000000" w:themeColor="text1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Zamawiający przeprowadzi rekrutację uczestników </w:t>
      </w:r>
      <w:r w:rsidR="00CE202B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>spotkań</w:t>
      </w: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 i przekaże Wykonawcy </w:t>
      </w:r>
      <w:r w:rsidRPr="003E4D32">
        <w:rPr>
          <w:rFonts w:ascii="Arial Narrow" w:eastAsia="Times New Roma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listę uczestników. </w:t>
      </w:r>
    </w:p>
    <w:p w:rsidR="00D6130E" w:rsidRDefault="00D6130E" w:rsidP="005300C0">
      <w:pPr>
        <w:spacing w:after="0" w:line="360" w:lineRule="auto"/>
      </w:pPr>
    </w:p>
    <w:sectPr w:rsidR="00D613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B8" w:rsidRDefault="009248B8" w:rsidP="00032E0B">
      <w:pPr>
        <w:spacing w:after="0" w:line="240" w:lineRule="auto"/>
      </w:pPr>
      <w:r>
        <w:separator/>
      </w:r>
    </w:p>
  </w:endnote>
  <w:endnote w:type="continuationSeparator" w:id="0">
    <w:p w:rsidR="009248B8" w:rsidRDefault="009248B8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027567"/>
      <w:docPartObj>
        <w:docPartGallery w:val="Page Numbers (Bottom of Page)"/>
        <w:docPartUnique/>
      </w:docPartObj>
    </w:sdtPr>
    <w:sdtEndPr/>
    <w:sdtContent>
      <w:p w:rsidR="00350A7F" w:rsidRDefault="00350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E4B">
          <w:rPr>
            <w:noProof/>
          </w:rPr>
          <w:t>5</w:t>
        </w:r>
        <w:r>
          <w:fldChar w:fldCharType="end"/>
        </w:r>
      </w:p>
    </w:sdtContent>
  </w:sdt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B8" w:rsidRDefault="009248B8" w:rsidP="00032E0B">
      <w:pPr>
        <w:spacing w:after="0" w:line="240" w:lineRule="auto"/>
      </w:pPr>
      <w:r>
        <w:separator/>
      </w:r>
    </w:p>
  </w:footnote>
  <w:footnote w:type="continuationSeparator" w:id="0">
    <w:p w:rsidR="009248B8" w:rsidRDefault="009248B8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8240" behindDoc="0" locked="0" layoutInCell="1" allowOverlap="1" wp14:anchorId="33516141" wp14:editId="540CD739">
          <wp:simplePos x="0" y="0"/>
          <wp:positionH relativeFrom="column">
            <wp:posOffset>-125730</wp:posOffset>
          </wp:positionH>
          <wp:positionV relativeFrom="paragraph">
            <wp:posOffset>-295275</wp:posOffset>
          </wp:positionV>
          <wp:extent cx="5751830" cy="743585"/>
          <wp:effectExtent l="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43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E0B" w:rsidRDefault="00032E0B">
    <w:pPr>
      <w:pStyle w:val="Nagwek"/>
    </w:pPr>
  </w:p>
  <w:p w:rsidR="00350A7F" w:rsidRDefault="00350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3C28D44"/>
    <w:name w:val="WWNum1"/>
    <w:lvl w:ilvl="0">
      <w:start w:val="1"/>
      <w:numFmt w:val="upperRoman"/>
      <w:lvlText w:val="%1."/>
      <w:lvlJc w:val="left"/>
      <w:pPr>
        <w:tabs>
          <w:tab w:val="num" w:pos="65"/>
        </w:tabs>
        <w:ind w:left="78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6FCE9954"/>
    <w:name w:val="WW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C4C8C6E0"/>
    <w:lvl w:ilvl="0">
      <w:start w:val="1"/>
      <w:numFmt w:val="upperLetter"/>
      <w:lvlText w:val="%1."/>
      <w:lvlJc w:val="left"/>
      <w:pPr>
        <w:tabs>
          <w:tab w:val="num" w:pos="28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3C8E7EF0"/>
    <w:name w:val="WWNum8"/>
    <w:lvl w:ilvl="0">
      <w:start w:val="1"/>
      <w:numFmt w:val="upperLetter"/>
      <w:lvlText w:val="%1."/>
      <w:lvlJc w:val="left"/>
      <w:pPr>
        <w:tabs>
          <w:tab w:val="num" w:pos="0"/>
        </w:tabs>
        <w:ind w:left="832" w:hanging="69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7CC5C02"/>
    <w:multiLevelType w:val="hybridMultilevel"/>
    <w:tmpl w:val="86586940"/>
    <w:lvl w:ilvl="0" w:tplc="5A7803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B4CCF"/>
    <w:multiLevelType w:val="hybridMultilevel"/>
    <w:tmpl w:val="B33A342E"/>
    <w:lvl w:ilvl="0" w:tplc="3586CD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33C"/>
    <w:multiLevelType w:val="hybridMultilevel"/>
    <w:tmpl w:val="5046F286"/>
    <w:lvl w:ilvl="0" w:tplc="71FE761A">
      <w:start w:val="2"/>
      <w:numFmt w:val="bullet"/>
      <w:lvlText w:val=""/>
      <w:lvlJc w:val="left"/>
      <w:pPr>
        <w:ind w:left="1192" w:hanging="360"/>
      </w:pPr>
      <w:rPr>
        <w:rFonts w:ascii="Symbol" w:eastAsia="Times New Roman" w:hAnsi="Symbol" w:cs="Arial" w:hint="default"/>
        <w:b w:val="0"/>
        <w:color w:val="4F81BD" w:themeColor="accent1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9">
    <w:nsid w:val="62BD3865"/>
    <w:multiLevelType w:val="multilevel"/>
    <w:tmpl w:val="C3C28D44"/>
    <w:lvl w:ilvl="0">
      <w:start w:val="1"/>
      <w:numFmt w:val="upperRoman"/>
      <w:lvlText w:val="%1."/>
      <w:lvlJc w:val="left"/>
      <w:pPr>
        <w:tabs>
          <w:tab w:val="num" w:pos="65"/>
        </w:tabs>
        <w:ind w:left="78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14C6D"/>
    <w:rsid w:val="00024263"/>
    <w:rsid w:val="00032E0B"/>
    <w:rsid w:val="00094B90"/>
    <w:rsid w:val="000E16F7"/>
    <w:rsid w:val="000F05E3"/>
    <w:rsid w:val="00112398"/>
    <w:rsid w:val="00124D84"/>
    <w:rsid w:val="001430C1"/>
    <w:rsid w:val="001468A3"/>
    <w:rsid w:val="00203DF2"/>
    <w:rsid w:val="002248FB"/>
    <w:rsid w:val="00260300"/>
    <w:rsid w:val="002A7CEE"/>
    <w:rsid w:val="002B2638"/>
    <w:rsid w:val="002B6A46"/>
    <w:rsid w:val="002D72C5"/>
    <w:rsid w:val="002E55C2"/>
    <w:rsid w:val="00350A7F"/>
    <w:rsid w:val="00354358"/>
    <w:rsid w:val="003E4D32"/>
    <w:rsid w:val="00437966"/>
    <w:rsid w:val="00442E43"/>
    <w:rsid w:val="00482C5A"/>
    <w:rsid w:val="004A4077"/>
    <w:rsid w:val="004D1DEF"/>
    <w:rsid w:val="004F211E"/>
    <w:rsid w:val="004F5167"/>
    <w:rsid w:val="0051668B"/>
    <w:rsid w:val="005230BB"/>
    <w:rsid w:val="005300C0"/>
    <w:rsid w:val="005C7B0C"/>
    <w:rsid w:val="005D0AF2"/>
    <w:rsid w:val="00611DCC"/>
    <w:rsid w:val="00646E9E"/>
    <w:rsid w:val="006D44DD"/>
    <w:rsid w:val="00711284"/>
    <w:rsid w:val="00725E4B"/>
    <w:rsid w:val="00743FFE"/>
    <w:rsid w:val="0074699C"/>
    <w:rsid w:val="007F3E45"/>
    <w:rsid w:val="007F55DA"/>
    <w:rsid w:val="00807BBB"/>
    <w:rsid w:val="00825056"/>
    <w:rsid w:val="008665EE"/>
    <w:rsid w:val="00887406"/>
    <w:rsid w:val="008B522D"/>
    <w:rsid w:val="008B7F4B"/>
    <w:rsid w:val="008C5986"/>
    <w:rsid w:val="008F2490"/>
    <w:rsid w:val="009248B8"/>
    <w:rsid w:val="00963354"/>
    <w:rsid w:val="00A028FE"/>
    <w:rsid w:val="00A10229"/>
    <w:rsid w:val="00A77C14"/>
    <w:rsid w:val="00A81478"/>
    <w:rsid w:val="00A9037A"/>
    <w:rsid w:val="00AC169B"/>
    <w:rsid w:val="00AE6538"/>
    <w:rsid w:val="00B15FC9"/>
    <w:rsid w:val="00B56892"/>
    <w:rsid w:val="00B62D67"/>
    <w:rsid w:val="00B963E1"/>
    <w:rsid w:val="00C6118A"/>
    <w:rsid w:val="00C86D6D"/>
    <w:rsid w:val="00CE202B"/>
    <w:rsid w:val="00D05349"/>
    <w:rsid w:val="00D06DAD"/>
    <w:rsid w:val="00D07040"/>
    <w:rsid w:val="00D22326"/>
    <w:rsid w:val="00D6130E"/>
    <w:rsid w:val="00D61930"/>
    <w:rsid w:val="00DB57F1"/>
    <w:rsid w:val="00E21175"/>
    <w:rsid w:val="00E2183B"/>
    <w:rsid w:val="00E557DE"/>
    <w:rsid w:val="00EB18A6"/>
    <w:rsid w:val="00EC7171"/>
    <w:rsid w:val="00EE6595"/>
    <w:rsid w:val="00F04F4C"/>
    <w:rsid w:val="00F52171"/>
    <w:rsid w:val="00FC52DE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B0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0BB"/>
    <w:pPr>
      <w:ind w:left="720"/>
      <w:contextualSpacing/>
    </w:pPr>
  </w:style>
  <w:style w:type="table" w:styleId="Tabela-Siatka">
    <w:name w:val="Table Grid"/>
    <w:basedOn w:val="Standardowy"/>
    <w:uiPriority w:val="59"/>
    <w:rsid w:val="0044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B0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0BB"/>
    <w:pPr>
      <w:ind w:left="720"/>
      <w:contextualSpacing/>
    </w:pPr>
  </w:style>
  <w:style w:type="table" w:styleId="Tabela-Siatka">
    <w:name w:val="Table Grid"/>
    <w:basedOn w:val="Standardowy"/>
    <w:uiPriority w:val="59"/>
    <w:rsid w:val="0044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9</cp:revision>
  <cp:lastPrinted>2018-11-15T11:14:00Z</cp:lastPrinted>
  <dcterms:created xsi:type="dcterms:W3CDTF">2018-11-15T10:39:00Z</dcterms:created>
  <dcterms:modified xsi:type="dcterms:W3CDTF">2018-11-15T11:19:00Z</dcterms:modified>
</cp:coreProperties>
</file>